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873" w:rsidRDefault="00A32873" w:rsidP="00A32873">
      <w:pPr>
        <w:spacing w:after="0"/>
        <w:jc w:val="right"/>
      </w:pPr>
      <w:r>
        <w:t>Procedure 1-56a</w:t>
      </w:r>
    </w:p>
    <w:p w:rsidR="00A32873" w:rsidRDefault="00A32873" w:rsidP="00A32873">
      <w:pPr>
        <w:spacing w:after="0"/>
      </w:pPr>
    </w:p>
    <w:p w:rsidR="00A32873" w:rsidRDefault="00A32873" w:rsidP="00A32873">
      <w:pPr>
        <w:spacing w:after="0"/>
        <w:jc w:val="center"/>
        <w:rPr>
          <w:b/>
          <w:sz w:val="28"/>
          <w:szCs w:val="28"/>
        </w:rPr>
      </w:pPr>
      <w:r w:rsidRPr="00A32873">
        <w:rPr>
          <w:b/>
          <w:sz w:val="28"/>
          <w:szCs w:val="28"/>
        </w:rPr>
        <w:t>CHILD &amp; FAMILY DEVELOPMENT PROGRAMS</w:t>
      </w:r>
    </w:p>
    <w:p w:rsidR="006B73C9" w:rsidRPr="006B73C9" w:rsidRDefault="006B73C9" w:rsidP="00A32873">
      <w:pPr>
        <w:spacing w:after="0"/>
        <w:jc w:val="center"/>
        <w:rPr>
          <w:b/>
          <w:sz w:val="24"/>
          <w:szCs w:val="24"/>
        </w:rPr>
      </w:pPr>
      <w:r>
        <w:rPr>
          <w:b/>
          <w:sz w:val="24"/>
          <w:szCs w:val="24"/>
        </w:rPr>
        <w:t>Community Action Team, Inc.</w:t>
      </w:r>
      <w:bookmarkStart w:id="0" w:name="_GoBack"/>
      <w:bookmarkEnd w:id="0"/>
    </w:p>
    <w:p w:rsidR="00A32873" w:rsidRDefault="00A32873" w:rsidP="00A32873">
      <w:pPr>
        <w:spacing w:after="0"/>
        <w:jc w:val="center"/>
      </w:pPr>
      <w:r>
        <w:t>Procurement Procedure for CFCAP</w:t>
      </w:r>
    </w:p>
    <w:p w:rsidR="00A32873" w:rsidRDefault="00A32873" w:rsidP="00A32873">
      <w:pPr>
        <w:spacing w:after="0"/>
      </w:pPr>
    </w:p>
    <w:p w:rsidR="00A32873" w:rsidRDefault="00A32873" w:rsidP="00A32873">
      <w:pPr>
        <w:spacing w:after="0"/>
      </w:pPr>
      <w:r>
        <w:t xml:space="preserve">Community Action Team operates sites located in small towns and communities with limited access to stores for food purchase. Most sites have one store that staff may purchase food from. The following procedure will be followed to comply with the procurement requirements. </w:t>
      </w:r>
    </w:p>
    <w:p w:rsidR="00A20534" w:rsidRDefault="00A20534" w:rsidP="00A32873">
      <w:pPr>
        <w:spacing w:after="0"/>
      </w:pPr>
    </w:p>
    <w:p w:rsidR="00A32873" w:rsidRDefault="00A32873" w:rsidP="00A32873">
      <w:pPr>
        <w:spacing w:after="0"/>
      </w:pPr>
      <w:r>
        <w:t>The menu is developed, a shopping list is created, costs are compared by using the local ads and the</w:t>
      </w:r>
      <w:r w:rsidR="00A20534">
        <w:t xml:space="preserve"> </w:t>
      </w:r>
      <w:r>
        <w:t>cooks purchase order (1-56) is completed</w:t>
      </w:r>
      <w:r w:rsidR="00A20534">
        <w:t xml:space="preserve">. </w:t>
      </w:r>
      <w:r>
        <w:t>Copies are maintained at each site</w:t>
      </w:r>
      <w:r w:rsidR="00A20534">
        <w:t xml:space="preserve"> and in the fiscal office</w:t>
      </w:r>
      <w:r>
        <w:t>.</w:t>
      </w:r>
    </w:p>
    <w:p w:rsidR="00A32873" w:rsidRDefault="00A32873" w:rsidP="00A32873">
      <w:pPr>
        <w:spacing w:after="0"/>
      </w:pPr>
    </w:p>
    <w:p w:rsidR="00A32873" w:rsidRDefault="00A32873" w:rsidP="00A32873">
      <w:pPr>
        <w:spacing w:after="0"/>
      </w:pPr>
    </w:p>
    <w:p w:rsidR="00A32873" w:rsidRDefault="00A32873" w:rsidP="00A32873">
      <w:pPr>
        <w:spacing w:after="0"/>
      </w:pPr>
    </w:p>
    <w:sectPr w:rsidR="00A32873" w:rsidSect="00AF79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C9" w:rsidRDefault="00D948C9" w:rsidP="00D948C9">
      <w:pPr>
        <w:spacing w:after="0" w:line="240" w:lineRule="auto"/>
      </w:pPr>
      <w:r>
        <w:separator/>
      </w:r>
    </w:p>
  </w:endnote>
  <w:endnote w:type="continuationSeparator" w:id="0">
    <w:p w:rsidR="00D948C9" w:rsidRDefault="00D948C9" w:rsidP="00D9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9" w:rsidRPr="00D948C9" w:rsidRDefault="00D948C9">
    <w:pPr>
      <w:pStyle w:val="Footer"/>
      <w:rPr>
        <w:rFonts w:ascii="Century Gothic" w:hAnsi="Century Gothic"/>
        <w:sz w:val="18"/>
        <w:szCs w:val="18"/>
      </w:rPr>
    </w:pPr>
    <w:r w:rsidRPr="00D948C9">
      <w:rPr>
        <w:rFonts w:ascii="Century Gothic" w:hAnsi="Century Gothic"/>
        <w:sz w:val="18"/>
        <w:szCs w:val="18"/>
      </w:rPr>
      <w:t>Updated: 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C9" w:rsidRDefault="00D948C9" w:rsidP="00D948C9">
      <w:pPr>
        <w:spacing w:after="0" w:line="240" w:lineRule="auto"/>
      </w:pPr>
      <w:r>
        <w:separator/>
      </w:r>
    </w:p>
  </w:footnote>
  <w:footnote w:type="continuationSeparator" w:id="0">
    <w:p w:rsidR="00D948C9" w:rsidRDefault="00D948C9" w:rsidP="00D94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2873"/>
    <w:rsid w:val="00227FCE"/>
    <w:rsid w:val="002350CA"/>
    <w:rsid w:val="00315226"/>
    <w:rsid w:val="006B73C9"/>
    <w:rsid w:val="0082027B"/>
    <w:rsid w:val="00857F12"/>
    <w:rsid w:val="00A20534"/>
    <w:rsid w:val="00A32873"/>
    <w:rsid w:val="00AF7920"/>
    <w:rsid w:val="00D948C9"/>
    <w:rsid w:val="00E30251"/>
    <w:rsid w:val="00F7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36810-09D9-44A9-A072-95D50527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8C9"/>
  </w:style>
  <w:style w:type="paragraph" w:styleId="Footer">
    <w:name w:val="footer"/>
    <w:basedOn w:val="Normal"/>
    <w:link w:val="FooterChar"/>
    <w:uiPriority w:val="99"/>
    <w:semiHidden/>
    <w:unhideWhenUsed/>
    <w:rsid w:val="00D948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 McGinley</cp:lastModifiedBy>
  <cp:revision>6</cp:revision>
  <dcterms:created xsi:type="dcterms:W3CDTF">2014-04-07T22:02:00Z</dcterms:created>
  <dcterms:modified xsi:type="dcterms:W3CDTF">2017-07-18T18:55:00Z</dcterms:modified>
</cp:coreProperties>
</file>